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黑体" w:hAnsi="黑体" w:eastAsia="黑体" w:cs="宋体"/>
          <w:b/>
          <w:bCs/>
          <w:sz w:val="40"/>
          <w:szCs w:val="40"/>
        </w:rPr>
      </w:pPr>
      <w:r>
        <w:rPr>
          <w:rFonts w:hint="eastAsia" w:ascii="黑体" w:hAnsi="黑体" w:eastAsia="黑体" w:cs="宋体"/>
          <w:b/>
          <w:bCs/>
          <w:sz w:val="40"/>
          <w:szCs w:val="40"/>
          <w:lang w:eastAsia="zh-CN"/>
        </w:rPr>
        <w:t>八字</w:t>
      </w:r>
      <w:r>
        <w:rPr>
          <w:rFonts w:hint="eastAsia" w:ascii="黑体" w:hAnsi="黑体" w:eastAsia="黑体" w:cs="宋体"/>
          <w:b/>
          <w:bCs/>
          <w:sz w:val="40"/>
          <w:szCs w:val="40"/>
        </w:rPr>
        <w:t>第七讲</w:t>
      </w:r>
      <w:r>
        <w:rPr>
          <w:rFonts w:ascii="黑体" w:hAnsi="黑体" w:eastAsia="黑体" w:cs="宋体"/>
          <w:b/>
          <w:bCs/>
          <w:sz w:val="40"/>
          <w:szCs w:val="40"/>
        </w:rPr>
        <w:t>班班总结课后笔记</w:t>
      </w:r>
    </w:p>
    <w:p>
      <w:pPr>
        <w:tabs>
          <w:tab w:val="left" w:pos="1123"/>
        </w:tabs>
        <w:rPr>
          <w:rFonts w:ascii="黑体" w:hAnsi="黑体" w:eastAsia="黑体"/>
          <w:sz w:val="32"/>
          <w:szCs w:val="40"/>
        </w:rPr>
      </w:pPr>
    </w:p>
    <w:p>
      <w:pPr>
        <w:numPr>
          <w:ilvl w:val="0"/>
          <w:numId w:val="1"/>
        </w:numPr>
        <w:tabs>
          <w:tab w:val="left" w:pos="1123"/>
        </w:tabs>
        <w:rPr>
          <w:rFonts w:ascii="黑体" w:hAnsi="黑体" w:eastAsia="黑体"/>
          <w:sz w:val="32"/>
          <w:szCs w:val="40"/>
        </w:rPr>
      </w:pPr>
      <w:r>
        <w:rPr>
          <w:rFonts w:hint="eastAsia" w:ascii="黑体" w:hAnsi="黑体" w:eastAsia="黑体"/>
          <w:sz w:val="32"/>
          <w:szCs w:val="40"/>
        </w:rPr>
        <w:t>本节课重难点</w:t>
      </w:r>
    </w:p>
    <w:p>
      <w:pPr>
        <w:tabs>
          <w:tab w:val="left" w:pos="1123"/>
        </w:tabs>
        <w:rPr>
          <w:rFonts w:ascii="黑体" w:hAnsi="黑体" w:eastAsia="黑体"/>
          <w:sz w:val="32"/>
          <w:szCs w:val="40"/>
        </w:rPr>
      </w:pPr>
      <w:r>
        <w:rPr>
          <w:rFonts w:hint="eastAsia" w:ascii="黑体" w:hAnsi="黑体" w:eastAsia="黑体"/>
          <w:sz w:val="32"/>
          <w:szCs w:val="40"/>
        </w:rPr>
        <w:t>1、掌握天干合冲的概念（天干合冲分为四冲五合，冲为方向之冲，中央土不参与。天干五合为物质之和，土参与。）</w:t>
      </w:r>
    </w:p>
    <w:p>
      <w:pPr>
        <w:tabs>
          <w:tab w:val="left" w:pos="1123"/>
        </w:tabs>
        <w:rPr>
          <w:rFonts w:ascii="黑体" w:hAnsi="黑体" w:eastAsia="黑体"/>
          <w:sz w:val="32"/>
          <w:szCs w:val="40"/>
        </w:rPr>
      </w:pPr>
      <w:r>
        <w:rPr>
          <w:rFonts w:hint="eastAsia" w:ascii="黑体" w:hAnsi="黑体" w:eastAsia="黑体"/>
          <w:sz w:val="32"/>
          <w:szCs w:val="40"/>
        </w:rPr>
        <w:t>2、掌握化的概念和要求</w:t>
      </w:r>
    </w:p>
    <w:p>
      <w:pPr>
        <w:tabs>
          <w:tab w:val="left" w:pos="1123"/>
        </w:tabs>
        <w:rPr>
          <w:rFonts w:ascii="黑体" w:hAnsi="黑体" w:eastAsia="黑体"/>
          <w:sz w:val="32"/>
          <w:szCs w:val="40"/>
        </w:rPr>
      </w:pPr>
      <w:r>
        <w:rPr>
          <w:rFonts w:hint="eastAsia" w:ascii="黑体" w:hAnsi="黑体" w:eastAsia="黑体"/>
          <w:sz w:val="32"/>
          <w:szCs w:val="40"/>
        </w:rPr>
        <w:t>3、掌握争合妒合（均不论合也不论化）</w:t>
      </w:r>
    </w:p>
    <w:p>
      <w:pPr>
        <w:tabs>
          <w:tab w:val="left" w:pos="1123"/>
        </w:tabs>
        <w:rPr>
          <w:rFonts w:ascii="黑体" w:hAnsi="黑体" w:eastAsia="黑体"/>
          <w:sz w:val="32"/>
          <w:szCs w:val="40"/>
        </w:rPr>
      </w:pPr>
      <w:r>
        <w:rPr>
          <w:rFonts w:hint="eastAsia" w:ascii="黑体" w:hAnsi="黑体" w:eastAsia="黑体"/>
          <w:sz w:val="32"/>
          <w:szCs w:val="40"/>
        </w:rPr>
        <w:t>4、掌握日元化的要求</w:t>
      </w: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sz w:val="32"/>
          <w:szCs w:val="40"/>
        </w:rPr>
        <w:t>二、天干四冲（</w:t>
      </w:r>
      <w:r>
        <w:rPr>
          <w:rFonts w:hint="eastAsia" w:ascii="黑体" w:hAnsi="黑体" w:eastAsia="黑体"/>
          <w:sz w:val="32"/>
          <w:szCs w:val="40"/>
          <w:lang w:eastAsia="zh-CN"/>
        </w:rPr>
        <w:t>主要看原局天干地支，冲的原理是两个五行相战，</w:t>
      </w:r>
      <w:r>
        <w:rPr>
          <w:rFonts w:hint="eastAsia" w:ascii="黑体" w:hAnsi="黑体" w:eastAsia="黑体"/>
          <w:sz w:val="32"/>
          <w:szCs w:val="40"/>
        </w:rPr>
        <w:t>同性克力大，生力小，异性生力大，克力小。</w:t>
      </w:r>
      <w:r>
        <w:rPr>
          <w:rFonts w:hint="eastAsia" w:ascii="黑体" w:hAnsi="黑体" w:eastAsia="黑体"/>
          <w:sz w:val="32"/>
          <w:szCs w:val="40"/>
          <w:lang w:eastAsia="zh-CN"/>
        </w:rPr>
        <w:t>被克的那一方所在的宫位六亲会受相应影响，参考下面</w:t>
      </w:r>
      <w:r>
        <w:rPr>
          <w:rFonts w:hint="eastAsia" w:ascii="黑体" w:hAnsi="黑体" w:eastAsia="黑体"/>
          <w:sz w:val="32"/>
          <w:szCs w:val="40"/>
        </w:rPr>
        <w:t>）</w:t>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6690" cy="2431415"/>
            <wp:effectExtent l="0" t="0" r="3810" b="698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
                    <a:stretch>
                      <a:fillRect/>
                    </a:stretch>
                  </pic:blipFill>
                  <pic:spPr>
                    <a:xfrm>
                      <a:off x="0" y="0"/>
                      <a:ext cx="5266690" cy="2431415"/>
                    </a:xfrm>
                    <a:prstGeom prst="rect">
                      <a:avLst/>
                    </a:prstGeom>
                    <a:noFill/>
                    <a:ln>
                      <a:noFill/>
                    </a:ln>
                  </pic:spPr>
                </pic:pic>
              </a:graphicData>
            </a:graphic>
          </wp:inline>
        </w:drawing>
      </w: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sz w:val="32"/>
          <w:szCs w:val="40"/>
        </w:rPr>
        <w:t>年月柱出现印证早，日时柱出现印证晚，隔柱冲也算。</w:t>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72405" cy="1988185"/>
            <wp:effectExtent l="0" t="0" r="10795"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
                    <a:stretch>
                      <a:fillRect/>
                    </a:stretch>
                  </pic:blipFill>
                  <pic:spPr>
                    <a:xfrm>
                      <a:off x="0" y="0"/>
                      <a:ext cx="5272405" cy="1988185"/>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9865" cy="2225675"/>
            <wp:effectExtent l="0" t="0" r="63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7"/>
                    <a:stretch>
                      <a:fillRect/>
                    </a:stretch>
                  </pic:blipFill>
                  <pic:spPr>
                    <a:xfrm>
                      <a:off x="0" y="0"/>
                      <a:ext cx="5269865" cy="2225675"/>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9230" cy="2332990"/>
            <wp:effectExtent l="0" t="0" r="7620" b="1016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8"/>
                    <a:stretch>
                      <a:fillRect/>
                    </a:stretch>
                  </pic:blipFill>
                  <pic:spPr>
                    <a:xfrm>
                      <a:off x="0" y="0"/>
                      <a:ext cx="5269230" cy="2332990"/>
                    </a:xfrm>
                    <a:prstGeom prst="rect">
                      <a:avLst/>
                    </a:prstGeom>
                    <a:noFill/>
                    <a:ln>
                      <a:noFill/>
                    </a:ln>
                  </pic:spPr>
                </pic:pic>
              </a:graphicData>
            </a:graphic>
          </wp:inline>
        </w:drawing>
      </w:r>
      <w:r>
        <w:rPr>
          <w:rFonts w:ascii="黑体" w:hAnsi="黑体" w:eastAsia="黑体"/>
          <w:sz w:val="32"/>
          <w:szCs w:val="40"/>
        </w:rPr>
        <w:drawing>
          <wp:inline distT="0" distB="0" distL="114300" distR="114300">
            <wp:extent cx="5266690" cy="2037080"/>
            <wp:effectExtent l="0" t="0" r="10160" b="127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9"/>
                    <a:stretch>
                      <a:fillRect/>
                    </a:stretch>
                  </pic:blipFill>
                  <pic:spPr>
                    <a:xfrm>
                      <a:off x="0" y="0"/>
                      <a:ext cx="5266690" cy="2037080"/>
                    </a:xfrm>
                    <a:prstGeom prst="rect">
                      <a:avLst/>
                    </a:prstGeom>
                    <a:noFill/>
                    <a:ln>
                      <a:noFill/>
                    </a:ln>
                  </pic:spPr>
                </pic:pic>
              </a:graphicData>
            </a:graphic>
          </wp:inline>
        </w:drawing>
      </w:r>
    </w:p>
    <w:p>
      <w:pPr>
        <w:tabs>
          <w:tab w:val="left" w:pos="1123"/>
        </w:tabs>
        <w:rPr>
          <w:rFonts w:ascii="黑体" w:hAnsi="黑体" w:eastAsia="黑体"/>
          <w:sz w:val="32"/>
          <w:szCs w:val="40"/>
        </w:rPr>
      </w:pPr>
      <w:r>
        <w:rPr>
          <w:rFonts w:hint="eastAsia" w:ascii="黑体" w:hAnsi="黑体" w:eastAsia="黑体"/>
          <w:sz w:val="32"/>
          <w:szCs w:val="40"/>
        </w:rPr>
        <w:t>（注意：相冲既影响身体，也影响六亲</w:t>
      </w:r>
      <w:r>
        <w:rPr>
          <w:rFonts w:hint="eastAsia" w:ascii="黑体" w:hAnsi="黑体" w:eastAsia="黑体"/>
          <w:sz w:val="32"/>
          <w:szCs w:val="40"/>
          <w:lang w:eastAsia="zh-CN"/>
        </w:rPr>
        <w:t>，但</w:t>
      </w:r>
      <w:r>
        <w:rPr>
          <w:rFonts w:hint="eastAsia" w:ascii="黑体" w:hAnsi="黑体" w:eastAsia="黑体"/>
          <w:sz w:val="32"/>
          <w:szCs w:val="40"/>
        </w:rPr>
        <w:t>可能在一个方面印证了影响就不会继续</w:t>
      </w:r>
      <w:r>
        <w:rPr>
          <w:rFonts w:hint="eastAsia" w:ascii="黑体" w:hAnsi="黑体" w:eastAsia="黑体"/>
          <w:sz w:val="32"/>
          <w:szCs w:val="40"/>
          <w:lang w:eastAsia="zh-CN"/>
        </w:rPr>
        <w:t>，</w:t>
      </w:r>
      <w:r>
        <w:rPr>
          <w:rFonts w:hint="eastAsia" w:ascii="黑体" w:hAnsi="黑体" w:eastAsia="黑体"/>
          <w:sz w:val="32"/>
          <w:szCs w:val="40"/>
          <w:lang w:val="en-US" w:eastAsia="zh-CN"/>
        </w:rPr>
        <w:t>主要还是看天干不看地支藏干</w:t>
      </w:r>
      <w:r>
        <w:rPr>
          <w:rFonts w:hint="eastAsia" w:ascii="黑体" w:hAnsi="黑体" w:eastAsia="黑体"/>
          <w:sz w:val="32"/>
          <w:szCs w:val="40"/>
        </w:rPr>
        <w:t>）</w:t>
      </w:r>
    </w:p>
    <w:p>
      <w:pPr>
        <w:tabs>
          <w:tab w:val="left" w:pos="1123"/>
        </w:tabs>
        <w:rPr>
          <w:rFonts w:ascii="黑体" w:hAnsi="黑体" w:eastAsia="黑体"/>
          <w:sz w:val="32"/>
          <w:szCs w:val="40"/>
        </w:rPr>
      </w:pPr>
    </w:p>
    <w:p>
      <w:pPr>
        <w:tabs>
          <w:tab w:val="left" w:pos="1123"/>
        </w:tabs>
        <w:rPr>
          <w:rFonts w:hint="eastAsia" w:ascii="黑体" w:hAnsi="黑体" w:eastAsia="黑体" w:cs="PingFangSC-Regular"/>
          <w:b/>
          <w:bCs/>
          <w:color w:val="333333"/>
          <w:sz w:val="40"/>
          <w:szCs w:val="40"/>
          <w:shd w:val="clear" w:color="auto" w:fill="FFFFFF"/>
          <w:lang w:eastAsia="zh-CN"/>
        </w:rPr>
      </w:pPr>
      <w:r>
        <w:rPr>
          <w:rFonts w:hint="eastAsia" w:ascii="黑体" w:hAnsi="黑体" w:eastAsia="黑体" w:cs="PingFangSC-Regular"/>
          <w:b/>
          <w:bCs/>
          <w:color w:val="333333"/>
          <w:sz w:val="40"/>
          <w:szCs w:val="40"/>
          <w:shd w:val="clear" w:color="auto" w:fill="FFFFFF"/>
        </w:rPr>
        <w:t>班班额外补充知识：</w:t>
      </w:r>
      <w:r>
        <w:rPr>
          <w:rFonts w:ascii="黑体" w:hAnsi="黑体" w:eastAsia="黑体" w:cs="PingFangSC-Regular"/>
          <w:b/>
          <w:bCs/>
          <w:color w:val="333333"/>
          <w:sz w:val="40"/>
          <w:szCs w:val="40"/>
          <w:shd w:val="clear" w:color="auto" w:fill="FFFFFF"/>
        </w:rPr>
        <w:t>天干有生、克、冲、合的关系，那么，天干相冲是什么意思，天干相冲主要包括，甲庚冲，乙辛冲，丁癸冲，壬丙冲，这四对相冲的冤家。土不论冲，因为这四冲其实是从周易八卦中，震兑相冲，坎离相冲而来，因为戊己土为中央，因此不论冲，</w:t>
      </w:r>
      <w:r>
        <w:rPr>
          <w:rFonts w:hint="eastAsia" w:ascii="黑体" w:hAnsi="黑体" w:eastAsia="黑体" w:cs="PingFangSC-Regular"/>
          <w:b/>
          <w:bCs/>
          <w:color w:val="333333"/>
          <w:sz w:val="40"/>
          <w:szCs w:val="40"/>
          <w:shd w:val="clear" w:color="auto" w:fill="FFFFFF"/>
          <w:lang w:eastAsia="zh-CN"/>
        </w:rPr>
        <w:t>所以合冲能互相影响缓解，比如因为刑，会有口舌官司，但有合缓解，可以逢凶化吉。</w:t>
      </w:r>
    </w:p>
    <w:p>
      <w:pPr>
        <w:tabs>
          <w:tab w:val="left" w:pos="1123"/>
        </w:tabs>
        <w:rPr>
          <w:rFonts w:hint="eastAsia" w:ascii="黑体" w:hAnsi="黑体" w:eastAsia="黑体" w:cs="PingFangSC-Regular"/>
          <w:b/>
          <w:bCs/>
          <w:color w:val="333333"/>
          <w:sz w:val="40"/>
          <w:szCs w:val="40"/>
          <w:shd w:val="clear" w:color="auto" w:fill="FFFFFF"/>
          <w:lang w:eastAsia="zh-CN"/>
        </w:rPr>
      </w:pPr>
    </w:p>
    <w:p>
      <w:pPr>
        <w:pStyle w:val="4"/>
        <w:widowControl/>
        <w:shd w:val="clear" w:color="auto" w:fill="FFFFFF"/>
        <w:spacing w:beforeAutospacing="0" w:afterAutospacing="0"/>
        <w:rPr>
          <w:rFonts w:ascii="黑体" w:hAnsi="黑体" w:eastAsia="黑体" w:cs="PingFangSC-Regular"/>
          <w:color w:val="333333"/>
          <w:sz w:val="40"/>
          <w:szCs w:val="40"/>
        </w:rPr>
      </w:pPr>
      <w:r>
        <w:rPr>
          <w:rFonts w:ascii="黑体" w:hAnsi="黑体" w:eastAsia="黑体" w:cs="PingFangSC-Regular"/>
          <w:b/>
          <w:bCs/>
          <w:color w:val="333333"/>
          <w:sz w:val="40"/>
          <w:szCs w:val="40"/>
          <w:shd w:val="clear" w:color="auto" w:fill="FFFFFF"/>
        </w:rPr>
        <w:t>甲庚冲</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r>
        <w:rPr>
          <w:rFonts w:ascii="黑体" w:hAnsi="黑体" w:eastAsia="黑体" w:cs="PingFangSC-Regular"/>
          <w:color w:val="333333"/>
          <w:sz w:val="40"/>
          <w:szCs w:val="40"/>
          <w:shd w:val="clear" w:color="auto" w:fill="FFFFFF"/>
        </w:rPr>
        <w:t>甲庚冲，其实质是庚金克甲木（金木相战），甲木为阳木为少阳在八卦中属震卦（甲卯乙为震卦为东方），庚金为阳金为少阴在八卦中属兑卦（庚酉辛为兑卦为西方），也就是说，甲庚冲实质是少阳金和少阳木相战，大家都知道阳克阳，阴克阴同性相克力量大而且无情，因此四柱中有甲庚冲且无合解救者，若是在年月也许容易头部受伤，也也许少年时代容易发生一些意外之事情。若是甲庚冲在日时，则手脚或者身体下半身容易受伤或者后半生容易发生一些意外之事情。（当然具体发生什么事情，要看原局金木五行力量的强弱，还有大运流年等综合因素来论断，多像定一像）</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p>
    <w:p>
      <w:pPr>
        <w:pStyle w:val="4"/>
        <w:widowControl/>
        <w:shd w:val="clear" w:color="auto" w:fill="FFFFFF"/>
        <w:spacing w:beforeAutospacing="0" w:afterAutospacing="0"/>
        <w:rPr>
          <w:rFonts w:ascii="黑体" w:hAnsi="黑体" w:eastAsia="黑体" w:cs="PingFangSC-Regular"/>
          <w:color w:val="333333"/>
          <w:sz w:val="40"/>
          <w:szCs w:val="40"/>
        </w:rPr>
      </w:pPr>
      <w:r>
        <w:rPr>
          <w:rFonts w:ascii="黑体" w:hAnsi="黑体" w:eastAsia="黑体" w:cs="PingFangSC-Regular"/>
          <w:b/>
          <w:bCs/>
          <w:color w:val="333333"/>
          <w:sz w:val="40"/>
          <w:szCs w:val="40"/>
          <w:shd w:val="clear" w:color="auto" w:fill="FFFFFF"/>
        </w:rPr>
        <w:t>乙辛冲</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r>
        <w:rPr>
          <w:rFonts w:ascii="黑体" w:hAnsi="黑体" w:eastAsia="黑体" w:cs="PingFangSC-Regular"/>
          <w:color w:val="333333"/>
          <w:sz w:val="40"/>
          <w:szCs w:val="40"/>
          <w:shd w:val="clear" w:color="auto" w:fill="FFFFFF"/>
        </w:rPr>
        <w:t>乙辛冲，其实质是辛金克乙木（金木相战）。乙木为阴木为少阳在八卦中属震卦（甲卯乙为震卦为东方），辛金为金阴为少阴在八卦中属兑卦（庚酉辛为兑卦为西方），也就是说，乙辛冲实质是少阳金和少阳木相战，大家都知道阴克阴，阳克阳同性相克力量大而且无情，因此四柱中有乙辛冲且无合解救者，若是在年月也许头脖子或者头部容易受伤，也表示少年时代容易发生一些意外之事情。若是乙辛冲在日时，则呼吸系统，肝胆或者身体下半身容易受伤或者后半生容易发生一些意外之事情。（当然具体发生什么事情，要看原局金木五行力量的强弱，还有大运流年等综合因素来论断，多像定一像）</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p>
    <w:p>
      <w:pPr>
        <w:pStyle w:val="4"/>
        <w:widowControl/>
        <w:shd w:val="clear" w:color="auto" w:fill="FFFFFF"/>
        <w:spacing w:beforeAutospacing="0" w:afterAutospacing="0"/>
        <w:rPr>
          <w:rFonts w:hint="eastAsia" w:ascii="黑体" w:hAnsi="黑体" w:eastAsia="黑体" w:cs="PingFangSC-Regular"/>
          <w:color w:val="333333"/>
          <w:sz w:val="40"/>
          <w:szCs w:val="40"/>
          <w:lang w:eastAsia="zh-CN"/>
        </w:rPr>
      </w:pPr>
      <w:r>
        <w:rPr>
          <w:rFonts w:ascii="黑体" w:hAnsi="黑体" w:eastAsia="黑体" w:cs="PingFangSC-Regular"/>
          <w:b/>
          <w:bCs/>
          <w:color w:val="333333"/>
          <w:sz w:val="40"/>
          <w:szCs w:val="40"/>
          <w:shd w:val="clear" w:color="auto" w:fill="FFFFFF"/>
        </w:rPr>
        <w:t>丁癸冲</w:t>
      </w:r>
      <w:r>
        <w:rPr>
          <w:rFonts w:hint="eastAsia" w:ascii="黑体" w:hAnsi="黑体" w:eastAsia="黑体" w:cs="PingFangSC-Regular"/>
          <w:b/>
          <w:bCs/>
          <w:color w:val="333333"/>
          <w:sz w:val="40"/>
          <w:szCs w:val="40"/>
          <w:shd w:val="clear" w:color="auto" w:fill="FFFFFF"/>
          <w:lang w:eastAsia="zh-CN"/>
        </w:rPr>
        <w:t>（有好有坏）</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r>
        <w:rPr>
          <w:rFonts w:ascii="黑体" w:hAnsi="黑体" w:eastAsia="黑体" w:cs="PingFangSC-Regular"/>
          <w:color w:val="333333"/>
          <w:sz w:val="40"/>
          <w:szCs w:val="40"/>
          <w:shd w:val="clear" w:color="auto" w:fill="FFFFFF"/>
        </w:rPr>
        <w:t>丁癸冲，其实质是癸水克丁火（水火相战），癸水为阴水在八卦中属坎卦（壬子癸为坎卦为北方），丁火为阴火在八卦中属离卦（丙午丁为离卦为南方）</w:t>
      </w:r>
      <w:r>
        <w:rPr>
          <w:rFonts w:hint="eastAsia" w:ascii="黑体" w:hAnsi="黑体" w:eastAsia="黑体" w:cs="PingFangSC-Regular"/>
          <w:color w:val="333333"/>
          <w:sz w:val="40"/>
          <w:szCs w:val="40"/>
          <w:shd w:val="clear" w:color="auto" w:fill="FFFFFF"/>
          <w:lang w:eastAsia="zh-CN"/>
        </w:rPr>
        <w:t>，</w:t>
      </w:r>
      <w:r>
        <w:rPr>
          <w:rFonts w:ascii="黑体" w:hAnsi="黑体" w:eastAsia="黑体" w:cs="PingFangSC-Regular"/>
          <w:color w:val="333333"/>
          <w:sz w:val="40"/>
          <w:szCs w:val="40"/>
          <w:shd w:val="clear" w:color="auto" w:fill="FFFFFF"/>
        </w:rPr>
        <w:t>若是原局存在丁癸冲，且原局水旺，而且丁癸冲无解救，若是原局火不从的情形下，则丁火容易受伤，那么表示丁火意向的相关信息就容易受制或者受伤，比如，丁火在年上被旺水癸水冲克，由于丁火在年表示头部表示精神，也表示眼睛，那么此人容易精神抑郁，或者带眼镜一类的事情发生。反之，若是火旺而水弱，因为火土同宫，走水易伤，那么表示癸水相关的东西也就容易受伤，若是，原局水火力量相当，处于一种相持或者平衡的状态，反而容易水火济济，那么此人则容易聪明伶俐，比较善于思维，而且善于表达，为文采风流之人。</w:t>
      </w:r>
    </w:p>
    <w:p>
      <w:pPr>
        <w:pStyle w:val="4"/>
        <w:widowControl/>
        <w:shd w:val="clear" w:color="auto" w:fill="FFFFFF"/>
        <w:spacing w:beforeAutospacing="0" w:afterAutospacing="0"/>
        <w:rPr>
          <w:rFonts w:ascii="黑体" w:hAnsi="黑体" w:eastAsia="黑体" w:cs="PingFangSC-Regular"/>
          <w:color w:val="333333"/>
          <w:sz w:val="40"/>
          <w:szCs w:val="40"/>
          <w:shd w:val="clear" w:color="auto" w:fill="FFFFFF"/>
        </w:rPr>
      </w:pPr>
    </w:p>
    <w:p>
      <w:pPr>
        <w:pStyle w:val="4"/>
        <w:widowControl/>
        <w:shd w:val="clear" w:color="auto" w:fill="FFFFFF"/>
        <w:spacing w:beforeAutospacing="0" w:afterAutospacing="0"/>
        <w:rPr>
          <w:rFonts w:hint="eastAsia" w:ascii="黑体" w:hAnsi="黑体" w:eastAsia="黑体" w:cs="PingFangSC-Regular"/>
          <w:color w:val="333333"/>
          <w:sz w:val="40"/>
          <w:szCs w:val="40"/>
          <w:lang w:eastAsia="zh-CN"/>
        </w:rPr>
      </w:pPr>
      <w:r>
        <w:rPr>
          <w:rFonts w:ascii="黑体" w:hAnsi="黑体" w:eastAsia="黑体" w:cs="PingFangSC-Regular"/>
          <w:b/>
          <w:bCs/>
          <w:color w:val="333333"/>
          <w:sz w:val="40"/>
          <w:szCs w:val="40"/>
          <w:shd w:val="clear" w:color="auto" w:fill="FFFFFF"/>
        </w:rPr>
        <w:t>壬丙冲</w:t>
      </w:r>
      <w:r>
        <w:rPr>
          <w:rFonts w:hint="eastAsia" w:ascii="黑体" w:hAnsi="黑体" w:eastAsia="黑体" w:cs="PingFangSC-Regular"/>
          <w:b/>
          <w:bCs/>
          <w:color w:val="333333"/>
          <w:sz w:val="40"/>
          <w:szCs w:val="40"/>
          <w:shd w:val="clear" w:color="auto" w:fill="FFFFFF"/>
          <w:lang w:eastAsia="zh-CN"/>
        </w:rPr>
        <w:t>（有好有坏）</w:t>
      </w:r>
    </w:p>
    <w:p>
      <w:pPr>
        <w:pStyle w:val="4"/>
        <w:widowControl/>
        <w:shd w:val="clear" w:color="auto" w:fill="FFFFFF"/>
        <w:spacing w:beforeAutospacing="0" w:afterAutospacing="0"/>
        <w:rPr>
          <w:rFonts w:hint="eastAsia" w:ascii="黑体" w:hAnsi="黑体" w:eastAsia="黑体" w:cs="PingFangSC-Regular"/>
          <w:color w:val="333333"/>
          <w:sz w:val="40"/>
          <w:szCs w:val="40"/>
        </w:rPr>
      </w:pPr>
      <w:r>
        <w:rPr>
          <w:rFonts w:ascii="黑体" w:hAnsi="黑体" w:eastAsia="黑体" w:cs="PingFangSC-Regular"/>
          <w:color w:val="333333"/>
          <w:sz w:val="40"/>
          <w:szCs w:val="40"/>
          <w:shd w:val="clear" w:color="auto" w:fill="FFFFFF"/>
        </w:rPr>
        <w:t>壬丙冲，其实质是壬水克丙火（水火相战），壬水为水阳在八卦中属坎卦（壬子癸为坎卦为北方），丙火为阳火在八卦中属离卦（丙午丁为离卦为南方），壬水为江河湖海，为冲奔之水，丙火为太阳，壬丙相照，力量相当的情况下，则也有水火济济之像，另外，有海上日出，日照江河之像，为人比较大气，做事情有魄力，敢担当，因此《穷通宝鉴》有云，壬不离，丙不离壬一说，而且张的也比较俊秀有魅力。当然，若是力量一方强，一方弱，大家可以根据十干意向结合宫位等信息</w:t>
      </w:r>
      <w:r>
        <w:rPr>
          <w:rFonts w:hint="eastAsia" w:ascii="黑体" w:hAnsi="黑体" w:eastAsia="黑体" w:cs="PingFangSC-Regular"/>
          <w:color w:val="333333"/>
          <w:sz w:val="40"/>
          <w:szCs w:val="40"/>
          <w:shd w:val="clear" w:color="auto" w:fill="FFFFFF"/>
        </w:rPr>
        <w:t>分析。</w:t>
      </w:r>
    </w:p>
    <w:p>
      <w:pPr>
        <w:tabs>
          <w:tab w:val="left" w:pos="1123"/>
        </w:tabs>
        <w:rPr>
          <w:rFonts w:ascii="黑体" w:hAnsi="黑体" w:eastAsia="黑体" w:cs="PingFangSC-Regular"/>
          <w:b/>
          <w:bCs/>
          <w:color w:val="0000FF"/>
          <w:sz w:val="40"/>
          <w:szCs w:val="40"/>
          <w:shd w:val="clear" w:color="auto" w:fill="FFFFFF"/>
        </w:rPr>
      </w:pPr>
      <w:r>
        <w:rPr>
          <w:rFonts w:hint="eastAsia" w:ascii="黑体" w:hAnsi="黑体" w:eastAsia="黑体" w:cs="PingFangSC-Regular"/>
          <w:b/>
          <w:bCs/>
          <w:color w:val="0000FF"/>
          <w:sz w:val="40"/>
          <w:szCs w:val="40"/>
          <w:shd w:val="clear" w:color="auto" w:fill="FFFFFF"/>
        </w:rPr>
        <w:t>以上作为参考</w:t>
      </w: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b/>
          <w:bCs/>
          <w:sz w:val="32"/>
          <w:szCs w:val="40"/>
        </w:rPr>
        <w:t>三、两种运势（</w:t>
      </w:r>
      <w:r>
        <w:rPr>
          <w:rFonts w:hint="eastAsia" w:ascii="黑体" w:hAnsi="黑体" w:eastAsia="黑体"/>
          <w:sz w:val="32"/>
          <w:szCs w:val="40"/>
        </w:rPr>
        <w:t>原命局的运势和大运流年的运势。原命局的运势会因为大运流年有所改变)</w:t>
      </w:r>
    </w:p>
    <w:p>
      <w:pPr>
        <w:tabs>
          <w:tab w:val="left" w:pos="1123"/>
        </w:tabs>
        <w:rPr>
          <w:rFonts w:ascii="黑体" w:hAnsi="黑体" w:eastAsia="黑体"/>
          <w:sz w:val="32"/>
          <w:szCs w:val="40"/>
        </w:rPr>
      </w:pPr>
    </w:p>
    <w:p>
      <w:pPr>
        <w:tabs>
          <w:tab w:val="left" w:pos="1123"/>
        </w:tabs>
        <w:rPr>
          <w:rFonts w:ascii="黑体" w:hAnsi="黑体" w:eastAsia="黑体"/>
          <w:sz w:val="32"/>
          <w:szCs w:val="40"/>
        </w:rPr>
      </w:pPr>
    </w:p>
    <w:p>
      <w:pPr>
        <w:tabs>
          <w:tab w:val="left" w:pos="1123"/>
        </w:tabs>
        <w:rPr>
          <w:rFonts w:hint="eastAsia" w:ascii="黑体" w:hAnsi="黑体" w:eastAsia="黑体"/>
          <w:sz w:val="32"/>
          <w:szCs w:val="40"/>
        </w:rPr>
      </w:pPr>
      <w:r>
        <w:rPr>
          <w:rFonts w:hint="eastAsia" w:ascii="黑体" w:hAnsi="黑体" w:eastAsia="黑体"/>
          <w:sz w:val="32"/>
          <w:szCs w:val="40"/>
          <w:lang w:val="en-US" w:eastAsia="zh-CN"/>
        </w:rPr>
        <w:t>起运之前按的叫小运不用管，</w:t>
      </w:r>
      <w:r>
        <w:rPr>
          <w:rFonts w:hint="eastAsia" w:ascii="黑体" w:hAnsi="黑体" w:eastAsia="黑体"/>
          <w:sz w:val="32"/>
          <w:szCs w:val="40"/>
        </w:rPr>
        <w:t>因为小运在旺衰法基本没有应用</w:t>
      </w:r>
    </w:p>
    <w:p>
      <w:pPr>
        <w:tabs>
          <w:tab w:val="left" w:pos="1123"/>
        </w:tabs>
        <w:rPr>
          <w:rFonts w:hint="eastAsia" w:ascii="黑体" w:hAnsi="黑体" w:eastAsia="黑体"/>
          <w:sz w:val="52"/>
          <w:szCs w:val="72"/>
        </w:rPr>
      </w:pPr>
      <w:r>
        <w:rPr>
          <w:rFonts w:ascii="宋体" w:hAnsi="宋体" w:eastAsia="宋体" w:cs="宋体"/>
          <w:sz w:val="24"/>
          <w:szCs w:val="24"/>
        </w:rPr>
        <w:t>排大运的方法在第五讲复盘笔记，感兴趣可以去看，了解即可，不用手排。</w:t>
      </w:r>
    </w:p>
    <w:p>
      <w:pPr>
        <w:tabs>
          <w:tab w:val="left" w:pos="1123"/>
        </w:tabs>
        <w:rPr>
          <w:rFonts w:ascii="黑体" w:hAnsi="黑体" w:eastAsia="黑体"/>
          <w:sz w:val="32"/>
          <w:szCs w:val="40"/>
        </w:rPr>
      </w:pPr>
    </w:p>
    <w:p>
      <w:pPr>
        <w:tabs>
          <w:tab w:val="left" w:pos="1123"/>
        </w:tabs>
        <w:rPr>
          <w:rFonts w:ascii="黑体" w:hAnsi="黑体" w:eastAsia="黑体"/>
          <w:sz w:val="32"/>
          <w:szCs w:val="40"/>
        </w:rPr>
      </w:pPr>
    </w:p>
    <w:p>
      <w:pPr>
        <w:tabs>
          <w:tab w:val="left" w:pos="1123"/>
        </w:tabs>
        <w:rPr>
          <w:rFonts w:ascii="黑体" w:hAnsi="黑体" w:eastAsia="黑体"/>
          <w:sz w:val="32"/>
          <w:szCs w:val="40"/>
        </w:rPr>
      </w:pPr>
    </w:p>
    <w:p>
      <w:pPr>
        <w:numPr>
          <w:ilvl w:val="0"/>
          <w:numId w:val="2"/>
        </w:numPr>
        <w:tabs>
          <w:tab w:val="left" w:pos="1123"/>
        </w:tabs>
        <w:rPr>
          <w:rFonts w:hint="eastAsia" w:ascii="黑体" w:hAnsi="黑体" w:eastAsia="黑体"/>
          <w:sz w:val="32"/>
          <w:szCs w:val="40"/>
        </w:rPr>
      </w:pPr>
      <w:r>
        <w:rPr>
          <w:rFonts w:hint="eastAsia" w:ascii="黑体" w:hAnsi="黑体" w:eastAsia="黑体"/>
          <w:sz w:val="32"/>
          <w:szCs w:val="40"/>
        </w:rPr>
        <w:t>天干五合（合是物理变化，原来两个字仍在，化是化学变化，原来两个字变成新的字，化神的字</w:t>
      </w:r>
      <w:r>
        <w:rPr>
          <w:rFonts w:hint="eastAsia" w:ascii="黑体" w:hAnsi="黑体" w:eastAsia="黑体"/>
          <w:sz w:val="32"/>
          <w:szCs w:val="40"/>
          <w:lang w:eastAsia="zh-CN"/>
        </w:rPr>
        <w:t>，软件只要出现合化组合就会提示，但是自己要清楚“合”“化”是两个概念，合没有要求，“化”有一些具体要求</w:t>
      </w:r>
      <w:r>
        <w:rPr>
          <w:rFonts w:hint="eastAsia" w:ascii="黑体" w:hAnsi="黑体" w:eastAsia="黑体"/>
          <w:sz w:val="32"/>
          <w:szCs w:val="40"/>
        </w:rPr>
        <w:t>）</w:t>
      </w:r>
    </w:p>
    <w:p>
      <w:pPr>
        <w:numPr>
          <w:ilvl w:val="0"/>
          <w:numId w:val="0"/>
        </w:numPr>
        <w:tabs>
          <w:tab w:val="left" w:pos="1123"/>
        </w:tabs>
        <w:rPr>
          <w:rFonts w:hint="eastAsia" w:ascii="黑体" w:hAnsi="黑体" w:eastAsia="黑体"/>
          <w:sz w:val="32"/>
          <w:szCs w:val="40"/>
          <w:lang w:eastAsia="zh-CN"/>
        </w:rPr>
      </w:pPr>
      <w:r>
        <w:rPr>
          <w:rFonts w:hint="eastAsia" w:ascii="黑体" w:hAnsi="黑体" w:eastAsia="黑体"/>
          <w:sz w:val="32"/>
          <w:szCs w:val="40"/>
          <w:lang w:eastAsia="zh-CN"/>
        </w:rPr>
        <w:t>合能缓解刑冲迫害，后面会学到刑冲迫害（一般验证不好的事情），但有合能缓解。</w:t>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71135" cy="2379980"/>
            <wp:effectExtent l="0" t="0" r="12065"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10"/>
                    <a:stretch>
                      <a:fillRect/>
                    </a:stretch>
                  </pic:blipFill>
                  <pic:spPr>
                    <a:xfrm>
                      <a:off x="0" y="0"/>
                      <a:ext cx="5271135" cy="2379980"/>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9865" cy="2685415"/>
            <wp:effectExtent l="0" t="0" r="3175" b="1206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11"/>
                    <a:stretch>
                      <a:fillRect/>
                    </a:stretch>
                  </pic:blipFill>
                  <pic:spPr>
                    <a:xfrm>
                      <a:off x="0" y="0"/>
                      <a:ext cx="5269865" cy="2685415"/>
                    </a:xfrm>
                    <a:prstGeom prst="rect">
                      <a:avLst/>
                    </a:prstGeom>
                    <a:noFill/>
                    <a:ln>
                      <a:noFill/>
                    </a:ln>
                  </pic:spPr>
                </pic:pic>
              </a:graphicData>
            </a:graphic>
          </wp:inline>
        </w:drawing>
      </w: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9865" cy="2411730"/>
            <wp:effectExtent l="0" t="0" r="635" b="127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12"/>
                    <a:stretch>
                      <a:fillRect/>
                    </a:stretch>
                  </pic:blipFill>
                  <pic:spPr>
                    <a:xfrm>
                      <a:off x="0" y="0"/>
                      <a:ext cx="5269865" cy="2411730"/>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8595" cy="2723515"/>
            <wp:effectExtent l="0" t="0" r="444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13"/>
                    <a:stretch>
                      <a:fillRect/>
                    </a:stretch>
                  </pic:blipFill>
                  <pic:spPr>
                    <a:xfrm>
                      <a:off x="0" y="0"/>
                      <a:ext cx="5268595" cy="2723515"/>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9865" cy="2814320"/>
            <wp:effectExtent l="0" t="0" r="6985" b="508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4"/>
                    <a:stretch>
                      <a:fillRect/>
                    </a:stretch>
                  </pic:blipFill>
                  <pic:spPr>
                    <a:xfrm>
                      <a:off x="0" y="0"/>
                      <a:ext cx="5269865" cy="2814320"/>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72405" cy="2533015"/>
            <wp:effectExtent l="0" t="0" r="10795" b="698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5"/>
                    <a:stretch>
                      <a:fillRect/>
                    </a:stretch>
                  </pic:blipFill>
                  <pic:spPr>
                    <a:xfrm>
                      <a:off x="0" y="0"/>
                      <a:ext cx="5272405" cy="2533015"/>
                    </a:xfrm>
                    <a:prstGeom prst="rect">
                      <a:avLst/>
                    </a:prstGeom>
                    <a:noFill/>
                    <a:ln>
                      <a:noFill/>
                    </a:ln>
                  </pic:spPr>
                </pic:pic>
              </a:graphicData>
            </a:graphic>
          </wp:inline>
        </w:drawing>
      </w:r>
    </w:p>
    <w:p>
      <w:pPr>
        <w:tabs>
          <w:tab w:val="left" w:pos="1123"/>
        </w:tabs>
        <w:rPr>
          <w:rFonts w:ascii="黑体" w:hAnsi="黑体" w:eastAsia="黑体"/>
          <w:sz w:val="32"/>
          <w:szCs w:val="40"/>
        </w:rPr>
      </w:pPr>
    </w:p>
    <w:p>
      <w:pPr>
        <w:tabs>
          <w:tab w:val="left" w:pos="1123"/>
        </w:tabs>
        <w:rPr>
          <w:rFonts w:hint="eastAsia" w:ascii="黑体" w:hAnsi="黑体" w:eastAsia="黑体"/>
          <w:sz w:val="32"/>
          <w:szCs w:val="40"/>
          <w:lang w:eastAsia="zh-CN"/>
        </w:rPr>
      </w:pPr>
      <w:r>
        <w:rPr>
          <w:rFonts w:hint="eastAsia" w:ascii="黑体" w:hAnsi="黑体" w:eastAsia="黑体"/>
          <w:sz w:val="32"/>
          <w:szCs w:val="40"/>
          <w:lang w:val="en-US" w:eastAsia="zh-CN"/>
        </w:rPr>
        <w:t>课件是基本条件，班班做了更细致的</w:t>
      </w:r>
      <w:r>
        <w:rPr>
          <w:rFonts w:hint="eastAsia" w:ascii="黑体" w:hAnsi="黑体" w:eastAsia="黑体"/>
          <w:sz w:val="32"/>
          <w:szCs w:val="40"/>
          <w:lang w:eastAsia="zh-CN"/>
        </w:rPr>
        <w:t>总结：</w:t>
      </w:r>
    </w:p>
    <w:p>
      <w:pPr>
        <w:numPr>
          <w:ilvl w:val="0"/>
          <w:numId w:val="3"/>
        </w:numPr>
        <w:tabs>
          <w:tab w:val="left" w:pos="1123"/>
        </w:tabs>
        <w:rPr>
          <w:rFonts w:hint="eastAsia" w:ascii="黑体" w:hAnsi="黑体" w:eastAsia="黑体"/>
          <w:sz w:val="32"/>
          <w:szCs w:val="40"/>
        </w:rPr>
      </w:pPr>
      <w:r>
        <w:rPr>
          <w:rFonts w:hint="eastAsia" w:ascii="黑体" w:hAnsi="黑体" w:eastAsia="黑体"/>
          <w:sz w:val="32"/>
          <w:szCs w:val="40"/>
        </w:rPr>
        <w:t>隔柱不论化只论合（年柱和时柱也算邻柱），化了之后按照原来字的阴阳论，如甲己化成功，甲为阳，即为阳土戊土，己为阴，即为阴土，己土</w:t>
      </w:r>
      <w:r>
        <w:rPr>
          <w:rFonts w:hint="eastAsia" w:ascii="黑体" w:hAnsi="黑体" w:eastAsia="黑体"/>
          <w:sz w:val="32"/>
          <w:szCs w:val="40"/>
          <w:lang w:eastAsia="zh-CN"/>
        </w:rPr>
        <w:t>，只合就是只合出来一个虚的五行加强合出来的这个五行的能量，分析的时候分析两方面，一方面看合了之后加强的五行是喜神还是忌神，一方面看参与合的两个字是喜神还是忌神，喜神合走减弱助力，忌神合走是好事。</w:t>
      </w:r>
    </w:p>
    <w:p>
      <w:pPr>
        <w:numPr>
          <w:ilvl w:val="0"/>
          <w:numId w:val="0"/>
        </w:numPr>
        <w:tabs>
          <w:tab w:val="left" w:pos="1123"/>
        </w:tabs>
        <w:rPr>
          <w:rFonts w:ascii="黑体" w:hAnsi="黑体" w:eastAsia="黑体"/>
          <w:sz w:val="32"/>
          <w:szCs w:val="40"/>
        </w:rPr>
      </w:pPr>
      <w:r>
        <w:rPr>
          <w:rFonts w:hint="eastAsia" w:ascii="黑体" w:hAnsi="黑体" w:eastAsia="黑体"/>
          <w:sz w:val="32"/>
          <w:szCs w:val="40"/>
        </w:rPr>
        <w:t>2、化成功之后十神要重新考虑，日主被化全盘十神，得令失令重新考虑。</w:t>
      </w:r>
    </w:p>
    <w:p>
      <w:pPr>
        <w:tabs>
          <w:tab w:val="left" w:pos="1123"/>
        </w:tabs>
        <w:rPr>
          <w:rFonts w:hint="eastAsia" w:ascii="黑体" w:hAnsi="黑体" w:eastAsia="黑体"/>
          <w:sz w:val="32"/>
          <w:szCs w:val="40"/>
          <w:lang w:eastAsia="zh-CN"/>
        </w:rPr>
      </w:pPr>
      <w:r>
        <w:rPr>
          <w:rFonts w:hint="eastAsia" w:ascii="黑体" w:hAnsi="黑体" w:eastAsia="黑体"/>
          <w:sz w:val="32"/>
          <w:szCs w:val="40"/>
        </w:rPr>
        <w:t>3、参与合化两字被</w:t>
      </w:r>
      <w:r>
        <w:rPr>
          <w:rFonts w:hint="eastAsia" w:ascii="黑体" w:hAnsi="黑体" w:eastAsia="黑体"/>
          <w:sz w:val="32"/>
          <w:szCs w:val="40"/>
          <w:lang w:eastAsia="zh-CN"/>
        </w:rPr>
        <w:t>其他天干</w:t>
      </w:r>
      <w:r>
        <w:rPr>
          <w:rFonts w:hint="eastAsia" w:ascii="黑体" w:hAnsi="黑体" w:eastAsia="黑体"/>
          <w:sz w:val="32"/>
          <w:szCs w:val="40"/>
        </w:rPr>
        <w:t>冲被克都化不成功，化神被</w:t>
      </w:r>
      <w:r>
        <w:rPr>
          <w:rFonts w:hint="eastAsia" w:ascii="黑体" w:hAnsi="黑体" w:eastAsia="黑体"/>
          <w:sz w:val="32"/>
          <w:szCs w:val="40"/>
          <w:lang w:eastAsia="zh-CN"/>
        </w:rPr>
        <w:t>其他天干</w:t>
      </w:r>
      <w:r>
        <w:rPr>
          <w:rFonts w:hint="eastAsia" w:ascii="黑体" w:hAnsi="黑体" w:eastAsia="黑体"/>
          <w:sz w:val="32"/>
          <w:szCs w:val="40"/>
        </w:rPr>
        <w:t>冲被克也不论化</w:t>
      </w:r>
    </w:p>
    <w:p>
      <w:pPr>
        <w:tabs>
          <w:tab w:val="left" w:pos="1123"/>
        </w:tabs>
        <w:rPr>
          <w:rFonts w:hint="eastAsia" w:ascii="黑体" w:hAnsi="黑体" w:eastAsia="黑体"/>
          <w:sz w:val="32"/>
          <w:szCs w:val="40"/>
          <w:lang w:eastAsia="zh-CN"/>
        </w:rPr>
      </w:pPr>
      <w:r>
        <w:rPr>
          <w:rFonts w:hint="eastAsia" w:ascii="黑体" w:hAnsi="黑体" w:eastAsia="黑体"/>
          <w:sz w:val="32"/>
          <w:szCs w:val="40"/>
        </w:rPr>
        <w:t>4、流年大运对天干合化的作用</w:t>
      </w:r>
      <w:r>
        <w:rPr>
          <w:rFonts w:hint="eastAsia" w:ascii="黑体" w:hAnsi="黑体" w:eastAsia="黑体"/>
          <w:sz w:val="32"/>
          <w:szCs w:val="40"/>
          <w:lang w:eastAsia="zh-CN"/>
        </w:rPr>
        <w:t>（原局化成功会因为大运流年被冲被克回到原局）</w:t>
      </w: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sz w:val="32"/>
          <w:szCs w:val="40"/>
        </w:rPr>
        <w:t>总结：</w:t>
      </w:r>
      <w:r>
        <w:rPr>
          <w:rFonts w:hint="eastAsia" w:ascii="黑体" w:hAnsi="黑体" w:eastAsia="黑体"/>
          <w:sz w:val="32"/>
          <w:szCs w:val="40"/>
          <w:lang w:eastAsia="zh-CN"/>
        </w:rPr>
        <w:t>化的基本条件</w:t>
      </w:r>
      <w:r>
        <w:rPr>
          <w:rFonts w:hint="eastAsia" w:ascii="黑体" w:hAnsi="黑体" w:eastAsia="黑体"/>
          <w:sz w:val="32"/>
          <w:szCs w:val="40"/>
        </w:rPr>
        <w:t>（化之后重新判断十神，阴阳参考前面笔记）</w:t>
      </w:r>
    </w:p>
    <w:p>
      <w:pPr>
        <w:numPr>
          <w:ilvl w:val="0"/>
          <w:numId w:val="4"/>
        </w:numPr>
        <w:tabs>
          <w:tab w:val="left" w:pos="1123"/>
        </w:tabs>
        <w:rPr>
          <w:rFonts w:ascii="黑体" w:hAnsi="黑体" w:eastAsia="黑体"/>
          <w:sz w:val="32"/>
          <w:szCs w:val="40"/>
        </w:rPr>
      </w:pPr>
      <w:r>
        <w:rPr>
          <w:rFonts w:hint="eastAsia" w:ascii="黑体" w:hAnsi="黑体" w:eastAsia="黑体"/>
          <w:sz w:val="32"/>
          <w:szCs w:val="40"/>
        </w:rPr>
        <w:t>两柱座下地支均要为生助化神的五行</w:t>
      </w:r>
      <w:r>
        <w:rPr>
          <w:rFonts w:hint="eastAsia" w:ascii="黑体" w:hAnsi="黑体" w:eastAsia="黑体"/>
          <w:sz w:val="32"/>
          <w:szCs w:val="40"/>
          <w:lang w:eastAsia="zh-CN"/>
        </w:rPr>
        <w:t>（即与化神五行相同或者生化神）</w:t>
      </w:r>
    </w:p>
    <w:p>
      <w:pPr>
        <w:numPr>
          <w:ilvl w:val="0"/>
          <w:numId w:val="4"/>
        </w:numPr>
        <w:tabs>
          <w:tab w:val="left" w:pos="1123"/>
        </w:tabs>
        <w:rPr>
          <w:rFonts w:ascii="黑体" w:hAnsi="黑体" w:eastAsia="黑体"/>
          <w:sz w:val="32"/>
          <w:szCs w:val="40"/>
        </w:rPr>
      </w:pPr>
      <w:r>
        <w:rPr>
          <w:rFonts w:hint="eastAsia" w:ascii="黑体" w:hAnsi="黑体" w:eastAsia="黑体"/>
          <w:sz w:val="32"/>
          <w:szCs w:val="40"/>
        </w:rPr>
        <w:t>邻柱才论化，隔柱不论（年柱和时柱也算邻柱）</w:t>
      </w:r>
    </w:p>
    <w:p>
      <w:pPr>
        <w:numPr>
          <w:ilvl w:val="0"/>
          <w:numId w:val="4"/>
        </w:numPr>
        <w:tabs>
          <w:tab w:val="left" w:pos="1123"/>
        </w:tabs>
        <w:rPr>
          <w:rFonts w:ascii="黑体" w:hAnsi="黑体" w:eastAsia="黑体"/>
          <w:sz w:val="32"/>
          <w:szCs w:val="40"/>
        </w:rPr>
      </w:pPr>
      <w:r>
        <w:rPr>
          <w:rFonts w:hint="eastAsia" w:ascii="黑体" w:hAnsi="黑体" w:eastAsia="黑体"/>
          <w:sz w:val="32"/>
          <w:szCs w:val="40"/>
        </w:rPr>
        <w:t>参与合化两字被冲被克不论化</w:t>
      </w:r>
    </w:p>
    <w:p>
      <w:pPr>
        <w:numPr>
          <w:ilvl w:val="0"/>
          <w:numId w:val="4"/>
        </w:numPr>
        <w:tabs>
          <w:tab w:val="left" w:pos="1123"/>
        </w:tabs>
        <w:rPr>
          <w:rFonts w:ascii="黑体" w:hAnsi="黑体" w:eastAsia="黑体"/>
          <w:sz w:val="32"/>
          <w:szCs w:val="40"/>
        </w:rPr>
      </w:pPr>
      <w:r>
        <w:rPr>
          <w:rFonts w:hint="eastAsia" w:ascii="黑体" w:hAnsi="黑体" w:eastAsia="黑体"/>
          <w:sz w:val="32"/>
          <w:szCs w:val="40"/>
        </w:rPr>
        <w:t>化神被冲被克不论化</w:t>
      </w:r>
    </w:p>
    <w:p>
      <w:pPr>
        <w:numPr>
          <w:ilvl w:val="0"/>
          <w:numId w:val="4"/>
        </w:numPr>
        <w:tabs>
          <w:tab w:val="left" w:pos="1123"/>
        </w:tabs>
        <w:ind w:left="0" w:leftChars="0" w:firstLine="0" w:firstLineChars="0"/>
        <w:rPr>
          <w:rFonts w:hint="eastAsia" w:ascii="黑体" w:hAnsi="黑体" w:eastAsia="黑体"/>
          <w:sz w:val="32"/>
          <w:szCs w:val="40"/>
        </w:rPr>
      </w:pPr>
      <w:r>
        <w:rPr>
          <w:rFonts w:hint="eastAsia" w:ascii="黑体" w:hAnsi="黑体" w:eastAsia="黑体"/>
          <w:sz w:val="32"/>
          <w:szCs w:val="40"/>
        </w:rPr>
        <w:t>流年大运可以参与合化，</w:t>
      </w:r>
      <w:r>
        <w:rPr>
          <w:rFonts w:hint="eastAsia" w:ascii="黑体" w:hAnsi="黑体" w:eastAsia="黑体"/>
          <w:sz w:val="32"/>
          <w:szCs w:val="40"/>
          <w:lang w:eastAsia="zh-CN"/>
        </w:rPr>
        <w:t>但</w:t>
      </w:r>
      <w:r>
        <w:rPr>
          <w:rFonts w:hint="eastAsia" w:ascii="黑体" w:hAnsi="黑体" w:eastAsia="黑体"/>
          <w:sz w:val="32"/>
          <w:szCs w:val="40"/>
        </w:rPr>
        <w:t>只合不化</w:t>
      </w:r>
    </w:p>
    <w:p>
      <w:pPr>
        <w:numPr>
          <w:ilvl w:val="0"/>
          <w:numId w:val="0"/>
        </w:numPr>
        <w:tabs>
          <w:tab w:val="left" w:pos="1123"/>
        </w:tabs>
        <w:ind w:leftChars="0"/>
        <w:rPr>
          <w:rFonts w:hint="eastAsia"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sz w:val="32"/>
          <w:szCs w:val="40"/>
        </w:rPr>
        <w:t>五、日主被合化</w:t>
      </w:r>
    </w:p>
    <w:p>
      <w:pPr>
        <w:tabs>
          <w:tab w:val="left" w:pos="1123"/>
        </w:tabs>
        <w:jc w:val="left"/>
        <w:rPr>
          <w:rFonts w:ascii="黑体" w:hAnsi="黑体" w:eastAsia="黑体"/>
          <w:sz w:val="32"/>
          <w:szCs w:val="40"/>
        </w:rPr>
      </w:pPr>
      <w:r>
        <w:rPr>
          <w:rFonts w:hint="eastAsia" w:ascii="黑体" w:hAnsi="黑体" w:eastAsia="黑体"/>
          <w:sz w:val="32"/>
          <w:szCs w:val="40"/>
        </w:rPr>
        <w:t>除了上述要求，还需要，参与合化之外不参与的的两柱天干与化神相同或者生化神</w:t>
      </w:r>
      <w:r>
        <w:rPr>
          <w:rFonts w:ascii="黑体" w:hAnsi="黑体" w:eastAsia="黑体"/>
          <w:sz w:val="32"/>
          <w:szCs w:val="40"/>
        </w:rPr>
        <w:drawing>
          <wp:inline distT="0" distB="0" distL="114300" distR="114300">
            <wp:extent cx="5273040" cy="2147570"/>
            <wp:effectExtent l="0" t="0" r="1016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6"/>
                    <a:stretch>
                      <a:fillRect/>
                    </a:stretch>
                  </pic:blipFill>
                  <pic:spPr>
                    <a:xfrm>
                      <a:off x="0" y="0"/>
                      <a:ext cx="5273040" cy="2147570"/>
                    </a:xfrm>
                    <a:prstGeom prst="rect">
                      <a:avLst/>
                    </a:prstGeom>
                    <a:noFill/>
                    <a:ln>
                      <a:noFill/>
                    </a:ln>
                  </pic:spPr>
                </pic:pic>
              </a:graphicData>
            </a:graphic>
          </wp:inline>
        </w:drawing>
      </w:r>
    </w:p>
    <w:p>
      <w:pPr>
        <w:tabs>
          <w:tab w:val="left" w:pos="1123"/>
        </w:tabs>
        <w:rPr>
          <w:rFonts w:ascii="黑体" w:hAnsi="黑体" w:eastAsia="黑体"/>
          <w:sz w:val="32"/>
          <w:szCs w:val="40"/>
        </w:rPr>
      </w:pPr>
      <w:r>
        <w:rPr>
          <w:rFonts w:hint="eastAsia" w:ascii="黑体" w:hAnsi="黑体" w:eastAsia="黑体"/>
          <w:sz w:val="32"/>
          <w:szCs w:val="40"/>
        </w:rPr>
        <w:t>这个案例，虽然丁癸冲，但有甲通关，癸生甲，甲生丁，</w:t>
      </w:r>
      <w:r>
        <w:rPr>
          <w:rFonts w:hint="eastAsia" w:ascii="黑体" w:hAnsi="黑体" w:eastAsia="黑体"/>
          <w:sz w:val="32"/>
          <w:szCs w:val="40"/>
          <w:lang w:eastAsia="zh-CN"/>
        </w:rPr>
        <w:t>甲在冲的两字中间，</w:t>
      </w:r>
      <w:r>
        <w:rPr>
          <w:rFonts w:hint="eastAsia" w:ascii="黑体" w:hAnsi="黑体" w:eastAsia="黑体"/>
          <w:sz w:val="32"/>
          <w:szCs w:val="40"/>
        </w:rPr>
        <w:t>冲力不足，依然成立</w:t>
      </w:r>
    </w:p>
    <w:p>
      <w:pPr>
        <w:tabs>
          <w:tab w:val="left" w:pos="1123"/>
        </w:tabs>
        <w:rPr>
          <w:rFonts w:ascii="黑体" w:hAnsi="黑体" w:eastAsia="黑体"/>
          <w:sz w:val="32"/>
          <w:szCs w:val="40"/>
        </w:rPr>
      </w:pPr>
    </w:p>
    <w:p>
      <w:pPr>
        <w:tabs>
          <w:tab w:val="left" w:pos="1123"/>
        </w:tabs>
        <w:rPr>
          <w:rFonts w:ascii="黑体" w:hAnsi="黑体" w:eastAsia="黑体"/>
          <w:sz w:val="36"/>
          <w:szCs w:val="44"/>
        </w:rPr>
      </w:pPr>
      <w:r>
        <w:rPr>
          <w:rFonts w:hint="eastAsia" w:ascii="黑体" w:hAnsi="黑体" w:eastAsia="黑体"/>
          <w:sz w:val="32"/>
          <w:szCs w:val="40"/>
        </w:rPr>
        <w:t>日主被化，十神和得令失令关系需要重新判断</w:t>
      </w:r>
    </w:p>
    <w:p>
      <w:pPr>
        <w:tabs>
          <w:tab w:val="left" w:pos="1123"/>
        </w:tabs>
        <w:rPr>
          <w:rFonts w:ascii="黑体" w:hAnsi="黑体" w:eastAsia="黑体"/>
          <w:sz w:val="32"/>
          <w:szCs w:val="40"/>
        </w:rPr>
      </w:pPr>
    </w:p>
    <w:p>
      <w:pPr>
        <w:tabs>
          <w:tab w:val="left" w:pos="1123"/>
        </w:tabs>
        <w:rPr>
          <w:rFonts w:hint="eastAsia" w:ascii="黑体" w:hAnsi="黑体" w:eastAsia="黑体"/>
          <w:sz w:val="32"/>
          <w:szCs w:val="40"/>
        </w:rPr>
      </w:pPr>
      <w:r>
        <w:rPr>
          <w:rFonts w:hint="eastAsia" w:ascii="黑体" w:hAnsi="黑体" w:eastAsia="黑体"/>
          <w:sz w:val="32"/>
          <w:szCs w:val="40"/>
        </w:rPr>
        <w:t>（补充</w:t>
      </w:r>
      <w:r>
        <w:rPr>
          <w:rFonts w:hint="eastAsia" w:ascii="黑体" w:hAnsi="黑体" w:eastAsia="黑体"/>
          <w:sz w:val="32"/>
          <w:szCs w:val="40"/>
          <w:lang w:eastAsia="zh-CN"/>
        </w:rPr>
        <w:t>延伸</w:t>
      </w:r>
      <w:r>
        <w:rPr>
          <w:rFonts w:hint="eastAsia" w:ascii="黑体" w:hAnsi="黑体" w:eastAsia="黑体"/>
          <w:sz w:val="32"/>
          <w:szCs w:val="40"/>
        </w:rPr>
        <w:t>：日元被化成为化气格（化气格化神需要当令），喜生助化神的，即印比，忌冲克。）</w:t>
      </w:r>
    </w:p>
    <w:p>
      <w:pPr>
        <w:tabs>
          <w:tab w:val="left" w:pos="1123"/>
        </w:tabs>
        <w:rPr>
          <w:rFonts w:hint="eastAsia" w:ascii="黑体" w:hAnsi="黑体" w:eastAsia="黑体"/>
          <w:sz w:val="32"/>
          <w:szCs w:val="40"/>
        </w:rPr>
      </w:pPr>
    </w:p>
    <w:p>
      <w:pPr>
        <w:tabs>
          <w:tab w:val="left" w:pos="1123"/>
        </w:tabs>
        <w:rPr>
          <w:rFonts w:hint="eastAsia" w:ascii="黑体" w:hAnsi="黑体" w:eastAsia="黑体"/>
          <w:sz w:val="32"/>
          <w:szCs w:val="40"/>
          <w:lang w:eastAsia="zh-CN"/>
        </w:rPr>
      </w:pPr>
      <w:r>
        <w:rPr>
          <w:rFonts w:hint="eastAsia" w:ascii="黑体" w:hAnsi="黑体" w:eastAsia="黑体"/>
          <w:sz w:val="32"/>
          <w:szCs w:val="40"/>
          <w:lang w:eastAsia="zh-CN"/>
        </w:rPr>
        <w:t>化这一块给大家总结的是最基本的条件，化是非常不稳定的，所以结合实际判断。</w:t>
      </w:r>
    </w:p>
    <w:p>
      <w:pPr>
        <w:tabs>
          <w:tab w:val="left" w:pos="1123"/>
        </w:tabs>
        <w:rPr>
          <w:rFonts w:hint="eastAsia" w:ascii="黑体" w:hAnsi="黑体" w:eastAsia="黑体"/>
          <w:sz w:val="32"/>
          <w:szCs w:val="40"/>
          <w:lang w:eastAsia="zh-CN"/>
        </w:rPr>
      </w:pPr>
    </w:p>
    <w:p>
      <w:pPr>
        <w:tabs>
          <w:tab w:val="left" w:pos="1123"/>
        </w:tabs>
        <w:rPr>
          <w:rFonts w:ascii="黑体" w:hAnsi="黑体" w:eastAsia="黑体"/>
          <w:sz w:val="32"/>
          <w:szCs w:val="40"/>
        </w:rPr>
      </w:pPr>
    </w:p>
    <w:p>
      <w:pPr>
        <w:tabs>
          <w:tab w:val="left" w:pos="1123"/>
        </w:tabs>
        <w:rPr>
          <w:rFonts w:ascii="黑体" w:hAnsi="黑体" w:eastAsia="黑体"/>
          <w:sz w:val="32"/>
          <w:szCs w:val="40"/>
        </w:rPr>
      </w:pPr>
      <w:r>
        <w:rPr>
          <w:rFonts w:hint="eastAsia" w:ascii="黑体" w:hAnsi="黑体" w:eastAsia="黑体"/>
          <w:sz w:val="32"/>
          <w:szCs w:val="40"/>
        </w:rPr>
        <w:t>六、争合和妒合（合不成功也化不成功）</w:t>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70500" cy="1798320"/>
            <wp:effectExtent l="0" t="0" r="0" b="508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7"/>
                    <a:stretch>
                      <a:fillRect/>
                    </a:stretch>
                  </pic:blipFill>
                  <pic:spPr>
                    <a:xfrm>
                      <a:off x="0" y="0"/>
                      <a:ext cx="5270500" cy="1798320"/>
                    </a:xfrm>
                    <a:prstGeom prst="rect">
                      <a:avLst/>
                    </a:prstGeom>
                    <a:noFill/>
                    <a:ln>
                      <a:noFill/>
                    </a:ln>
                  </pic:spPr>
                </pic:pic>
              </a:graphicData>
            </a:graphic>
          </wp:inline>
        </w:drawing>
      </w:r>
    </w:p>
    <w:p>
      <w:pPr>
        <w:tabs>
          <w:tab w:val="left" w:pos="1123"/>
        </w:tabs>
        <w:rPr>
          <w:rFonts w:ascii="黑体" w:hAnsi="黑体" w:eastAsia="黑体"/>
          <w:sz w:val="32"/>
          <w:szCs w:val="40"/>
        </w:rPr>
      </w:pPr>
      <w:r>
        <w:rPr>
          <w:rFonts w:ascii="黑体" w:hAnsi="黑体" w:eastAsia="黑体"/>
          <w:sz w:val="32"/>
          <w:szCs w:val="40"/>
        </w:rPr>
        <w:drawing>
          <wp:inline distT="0" distB="0" distL="114300" distR="114300">
            <wp:extent cx="5266690" cy="1897380"/>
            <wp:effectExtent l="0" t="0" r="3810" b="762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8"/>
                    <a:stretch>
                      <a:fillRect/>
                    </a:stretch>
                  </pic:blipFill>
                  <pic:spPr>
                    <a:xfrm>
                      <a:off x="0" y="0"/>
                      <a:ext cx="5266690" cy="1897380"/>
                    </a:xfrm>
                    <a:prstGeom prst="rect">
                      <a:avLst/>
                    </a:prstGeom>
                    <a:noFill/>
                    <a:ln>
                      <a:noFill/>
                    </a:ln>
                  </pic:spPr>
                </pic:pic>
              </a:graphicData>
            </a:graphic>
          </wp:inline>
        </w:drawing>
      </w:r>
    </w:p>
    <w:p>
      <w:pPr>
        <w:tabs>
          <w:tab w:val="left" w:pos="1123"/>
        </w:tabs>
        <w:rPr>
          <w:rFonts w:hint="eastAsia" w:ascii="黑体" w:hAnsi="黑体" w:eastAsia="黑体" w:cs="宋体"/>
          <w:sz w:val="40"/>
          <w:szCs w:val="40"/>
          <w:lang w:eastAsia="zh-CN"/>
        </w:rPr>
      </w:pPr>
    </w:p>
    <w:p>
      <w:pPr>
        <w:tabs>
          <w:tab w:val="left" w:pos="1123"/>
        </w:tabs>
        <w:rPr>
          <w:rFonts w:hint="eastAsia" w:ascii="黑体" w:hAnsi="黑体" w:eastAsia="黑体" w:cs="宋体"/>
          <w:sz w:val="40"/>
          <w:szCs w:val="40"/>
          <w:lang w:eastAsia="zh-CN"/>
        </w:rPr>
      </w:pPr>
      <w:r>
        <w:rPr>
          <w:rFonts w:ascii="黑体" w:hAnsi="黑体" w:eastAsia="黑体" w:cs="宋体"/>
          <w:sz w:val="40"/>
          <w:szCs w:val="40"/>
        </w:rPr>
        <w:t>妒合</w:t>
      </w:r>
      <w:r>
        <w:rPr>
          <w:rFonts w:hint="eastAsia" w:ascii="黑体" w:hAnsi="黑体" w:eastAsia="黑体" w:cs="宋体"/>
          <w:sz w:val="40"/>
          <w:szCs w:val="40"/>
          <w:lang w:eastAsia="zh-CN"/>
        </w:rPr>
        <w:t>争</w:t>
      </w:r>
      <w:r>
        <w:rPr>
          <w:rFonts w:ascii="黑体" w:hAnsi="黑体" w:eastAsia="黑体" w:cs="宋体"/>
          <w:sz w:val="40"/>
          <w:szCs w:val="40"/>
        </w:rPr>
        <w:t>合的影响只是一种趋向，不代表一定</w:t>
      </w:r>
      <w:r>
        <w:rPr>
          <w:rFonts w:hint="eastAsia" w:ascii="黑体" w:hAnsi="黑体" w:eastAsia="黑体" w:cs="宋体"/>
          <w:sz w:val="40"/>
          <w:szCs w:val="40"/>
        </w:rPr>
        <w:t>，保持中庸。</w:t>
      </w:r>
    </w:p>
    <w:p>
      <w:pPr>
        <w:tabs>
          <w:tab w:val="left" w:pos="1123"/>
        </w:tabs>
        <w:rPr>
          <w:rFonts w:hint="eastAsia" w:ascii="黑体" w:hAnsi="黑体" w:eastAsia="黑体" w:cs="宋体"/>
          <w:sz w:val="40"/>
          <w:szCs w:val="40"/>
          <w:lang w:eastAsia="zh-CN"/>
        </w:rPr>
      </w:pPr>
      <w:bookmarkStart w:id="0" w:name="_GoBack"/>
      <w:bookmarkEnd w:id="0"/>
    </w:p>
    <w:p>
      <w:pPr>
        <w:tabs>
          <w:tab w:val="left" w:pos="1123"/>
        </w:tabs>
        <w:rPr>
          <w:rFonts w:hint="eastAsia" w:ascii="黑体" w:hAnsi="黑体" w:eastAsia="黑体" w:cs="宋体"/>
          <w:sz w:val="40"/>
          <w:szCs w:val="40"/>
          <w:lang w:eastAsia="zh-CN"/>
        </w:rPr>
      </w:pPr>
    </w:p>
    <w:p>
      <w:pPr>
        <w:tabs>
          <w:tab w:val="left" w:pos="1123"/>
        </w:tabs>
        <w:rPr>
          <w:rFonts w:hint="eastAsia" w:ascii="黑体" w:hAnsi="黑体" w:eastAsia="黑体" w:cs="宋体"/>
          <w:sz w:val="40"/>
          <w:szCs w:val="40"/>
          <w:lang w:eastAsia="zh-CN"/>
        </w:rPr>
      </w:pPr>
    </w:p>
    <w:p>
      <w:pPr>
        <w:rPr>
          <w:rFonts w:ascii="黑体" w:hAnsi="黑体" w:eastAsia="黑体"/>
          <w:sz w:val="32"/>
          <w:szCs w:val="40"/>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PingFangSC-Regular">
    <w:altName w:val="宋体"/>
    <w:panose1 w:val="020B0400000000000000"/>
    <w:charset w:val="86"/>
    <w:family w:val="auto"/>
    <w:pitch w:val="default"/>
    <w:sig w:usb0="00000000" w:usb1="00000000" w:usb2="00000000" w:usb3="00000000" w:csb0="0016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PowerPlusWaterMarkObject673081" o:spid="_x0000_s4097" o:spt="136" type="#_x0000_t136" style="position:absolute;left:0pt;height:65.85pt;width:521.4pt;mso-position-horizontal:center;mso-position-horizontal-relative:margin;mso-position-vertical:center;mso-position-vertical-relative:margin;rotation:-2949120f;z-index:-251657216;mso-width-relative:page;mso-height-relative:page;" fillcolor="#C0C0C0" filled="t" stroked="f" coordsize="21600,21600" adj="10800">
          <v:path/>
          <v:fill on="t" opacity="32768f" focussize="0,0"/>
          <v:stroke on="f"/>
          <v:imagedata o:title=""/>
          <o:lock v:ext="edit" aspectratio="t"/>
          <v:textpath on="t" fitshape="t" fitpath="t" trim="t" xscale="f" string="方塘有课专有，盗版必究" style="font-family:PingFang SC;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6A087F"/>
    <w:multiLevelType w:val="singleLevel"/>
    <w:tmpl w:val="AD6A087F"/>
    <w:lvl w:ilvl="0" w:tentative="0">
      <w:start w:val="4"/>
      <w:numFmt w:val="chineseCounting"/>
      <w:suff w:val="nothing"/>
      <w:lvlText w:val="%1、"/>
      <w:lvlJc w:val="left"/>
      <w:rPr>
        <w:rFonts w:hint="eastAsia"/>
      </w:rPr>
    </w:lvl>
  </w:abstractNum>
  <w:abstractNum w:abstractNumId="1">
    <w:nsid w:val="AF4D75B1"/>
    <w:multiLevelType w:val="singleLevel"/>
    <w:tmpl w:val="AF4D75B1"/>
    <w:lvl w:ilvl="0" w:tentative="0">
      <w:start w:val="1"/>
      <w:numFmt w:val="decimal"/>
      <w:suff w:val="nothing"/>
      <w:lvlText w:val="%1、"/>
      <w:lvlJc w:val="left"/>
    </w:lvl>
  </w:abstractNum>
  <w:abstractNum w:abstractNumId="2">
    <w:nsid w:val="29C6151A"/>
    <w:multiLevelType w:val="singleLevel"/>
    <w:tmpl w:val="29C6151A"/>
    <w:lvl w:ilvl="0" w:tentative="0">
      <w:start w:val="1"/>
      <w:numFmt w:val="chineseCounting"/>
      <w:suff w:val="nothing"/>
      <w:lvlText w:val="%1、"/>
      <w:lvlJc w:val="left"/>
      <w:rPr>
        <w:rFonts w:hint="eastAsia"/>
      </w:rPr>
    </w:lvl>
  </w:abstractNum>
  <w:abstractNum w:abstractNumId="3">
    <w:nsid w:val="62FD0FDC"/>
    <w:multiLevelType w:val="singleLevel"/>
    <w:tmpl w:val="62FD0FDC"/>
    <w:lvl w:ilvl="0" w:tentative="0">
      <w:start w:val="1"/>
      <w:numFmt w:val="decimal"/>
      <w:suff w:val="nothing"/>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IzMjUwN2EzZTMwNzI3ZGJhNjE2ZDRhOGFkMTgzMzAifQ=="/>
  </w:docVars>
  <w:rsids>
    <w:rsidRoot w:val="005E44F7"/>
    <w:rsid w:val="005E44F7"/>
    <w:rsid w:val="00F76DD0"/>
    <w:rsid w:val="00FD3871"/>
    <w:rsid w:val="123679C6"/>
    <w:rsid w:val="130272E7"/>
    <w:rsid w:val="180C65E6"/>
    <w:rsid w:val="19345FA6"/>
    <w:rsid w:val="1CC10B13"/>
    <w:rsid w:val="23932DAC"/>
    <w:rsid w:val="2FF69EB3"/>
    <w:rsid w:val="437A7549"/>
    <w:rsid w:val="4E260272"/>
    <w:rsid w:val="4FF36A3D"/>
    <w:rsid w:val="629F5A55"/>
    <w:rsid w:val="66167A37"/>
    <w:rsid w:val="673E3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Autospacing="1" w:afterAutospacing="1"/>
      <w:jc w:val="left"/>
    </w:pPr>
    <w:rPr>
      <w:rFonts w:cs="Times New Roman"/>
      <w:kern w:val="0"/>
      <w:sz w:val="24"/>
    </w:rPr>
  </w:style>
  <w:style w:type="character" w:styleId="7">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2349</Words>
  <Characters>2349</Characters>
  <Lines>16</Lines>
  <Paragraphs>4</Paragraphs>
  <TotalTime>18</TotalTime>
  <ScaleCrop>false</ScaleCrop>
  <LinksUpToDate>false</LinksUpToDate>
  <CharactersWithSpaces>2349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2022-05-19T17:48:00Z</dcterms:created>
  <dc:creator>余昭</dc:creator>
  <cp:lastModifiedBy>何宝荣</cp:lastModifiedBy>
  <dcterms:modified xsi:type="dcterms:W3CDTF">2022-09-19T10:35:12Z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6E9B5270EDE14A63A08C401246DEE28E</vt:lpwstr>
  </property>
</Properties>
</file>